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A74E7">
        <w:trPr>
          <w:cantSplit/>
          <w:trHeight w:val="118"/>
        </w:trPr>
        <w:tc>
          <w:tcPr>
            <w:tcW w:w="7140" w:type="dxa"/>
          </w:tcPr>
          <w:p w:rsidR="00E17602" w:rsidRPr="00CD208F" w:rsidRDefault="00F117FC" w:rsidP="00A67CD6">
            <w:pPr>
              <w:spacing w:line="190" w:lineRule="exact"/>
              <w:rPr>
                <w:noProof/>
                <w:sz w:val="15"/>
                <w:szCs w:val="15"/>
              </w:rPr>
            </w:pPr>
            <w:r>
              <w:rPr>
                <w:noProof/>
                <w:lang w:val="de-DE" w:eastAsia="zh-CN"/>
              </w:rPr>
              <w:drawing>
                <wp:anchor distT="0" distB="0" distL="114300" distR="114300" simplePos="0" relativeHeight="251658240" behindDoc="0" locked="0" layoutInCell="1" allowOverlap="1" wp14:anchorId="62E8DA65" wp14:editId="1A0F4EE7">
                  <wp:simplePos x="0" y="0"/>
                  <wp:positionH relativeFrom="column">
                    <wp:posOffset>-660</wp:posOffset>
                  </wp:positionH>
                  <wp:positionV relativeFrom="paragraph">
                    <wp:posOffset>82219</wp:posOffset>
                  </wp:positionV>
                  <wp:extent cx="982345" cy="1172769"/>
                  <wp:effectExtent l="0" t="0" r="8255" b="8890"/>
                  <wp:wrapNone/>
                  <wp:docPr id="1073741829" name="officeArt object" descr="K-Logo.jpg"/>
                  <wp:cNvGraphicFramePr/>
                  <a:graphic xmlns:a="http://schemas.openxmlformats.org/drawingml/2006/main">
                    <a:graphicData uri="http://schemas.openxmlformats.org/drawingml/2006/picture">
                      <pic:pic xmlns:pic="http://schemas.openxmlformats.org/drawingml/2006/picture">
                        <pic:nvPicPr>
                          <pic:cNvPr id="1073741829" name="K-Logo.jpg" descr="K-Logo.jpg"/>
                          <pic:cNvPicPr>
                            <a:picLocks noChangeAspect="1"/>
                          </pic:cNvPicPr>
                        </pic:nvPicPr>
                        <pic:blipFill rotWithShape="1">
                          <a:blip r:embed="rId9">
                            <a:extLst>
                              <a:ext uri="{28A0092B-C50C-407E-A947-70E740481C1C}">
                                <a14:useLocalDpi xmlns:a14="http://schemas.microsoft.com/office/drawing/2010/main" val="0"/>
                              </a:ext>
                            </a:extLst>
                          </a:blip>
                          <a:srcRect t="3608"/>
                          <a:stretch/>
                        </pic:blipFill>
                        <pic:spPr bwMode="auto">
                          <a:xfrm>
                            <a:off x="0" y="0"/>
                            <a:ext cx="982345" cy="117276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3" w:type="dxa"/>
            <w:vMerge w:val="restart"/>
          </w:tcPr>
          <w:p w:rsidR="005A74E7" w:rsidRPr="00CD208F" w:rsidRDefault="005A74E7" w:rsidP="005A74E7">
            <w:pPr>
              <w:spacing w:line="200" w:lineRule="exact"/>
              <w:rPr>
                <w:b/>
                <w:bCs/>
                <w:sz w:val="14"/>
              </w:rPr>
            </w:pPr>
            <w:bookmarkStart w:id="0" w:name="CompanyName"/>
            <w:bookmarkStart w:id="1" w:name="AddressLine"/>
            <w:bookmarkEnd w:id="0"/>
            <w:bookmarkEnd w:id="1"/>
            <w:r w:rsidRPr="00CD208F">
              <w:rPr>
                <w:b/>
                <w:bCs/>
                <w:sz w:val="14"/>
              </w:rPr>
              <w:t>Contact</w:t>
            </w:r>
          </w:p>
          <w:p w:rsidR="005A74E7" w:rsidRPr="00CD208F" w:rsidRDefault="005A74E7" w:rsidP="005A74E7">
            <w:pPr>
              <w:spacing w:line="200" w:lineRule="exact"/>
              <w:rPr>
                <w:bCs/>
                <w:sz w:val="14"/>
              </w:rPr>
            </w:pPr>
            <w:r>
              <w:rPr>
                <w:bCs/>
                <w:sz w:val="14"/>
              </w:rPr>
              <w:t>Kathrin Fleuchaus</w:t>
            </w:r>
          </w:p>
          <w:p w:rsidR="005A74E7" w:rsidRPr="00CD208F" w:rsidRDefault="005A74E7" w:rsidP="005A74E7">
            <w:pPr>
              <w:spacing w:line="200" w:lineRule="exact"/>
              <w:rPr>
                <w:bCs/>
                <w:sz w:val="14"/>
              </w:rPr>
            </w:pPr>
            <w:r w:rsidRPr="00CD208F">
              <w:rPr>
                <w:bCs/>
                <w:sz w:val="14"/>
              </w:rPr>
              <w:t>Marketing Communications</w:t>
            </w:r>
          </w:p>
          <w:p w:rsidR="005A74E7" w:rsidRPr="00CD208F" w:rsidRDefault="005A74E7" w:rsidP="005A74E7">
            <w:pPr>
              <w:spacing w:line="200" w:lineRule="exact"/>
              <w:rPr>
                <w:bCs/>
                <w:sz w:val="14"/>
              </w:rPr>
            </w:pPr>
            <w:r w:rsidRPr="00CD208F">
              <w:rPr>
                <w:bCs/>
                <w:sz w:val="14"/>
              </w:rPr>
              <w:t>Coperion GmbH</w:t>
            </w:r>
          </w:p>
          <w:p w:rsidR="005A74E7" w:rsidRPr="007556F4" w:rsidRDefault="005A74E7" w:rsidP="005A74E7">
            <w:pPr>
              <w:spacing w:line="200" w:lineRule="exact"/>
              <w:rPr>
                <w:bCs/>
                <w:sz w:val="14"/>
              </w:rPr>
            </w:pPr>
            <w:r w:rsidRPr="007556F4">
              <w:rPr>
                <w:bCs/>
                <w:sz w:val="14"/>
              </w:rPr>
              <w:t>Theodorstrasse 10</w:t>
            </w:r>
          </w:p>
          <w:p w:rsidR="005A74E7" w:rsidRPr="007556F4" w:rsidRDefault="005A74E7" w:rsidP="005A74E7">
            <w:pPr>
              <w:spacing w:line="200" w:lineRule="exact"/>
              <w:rPr>
                <w:bCs/>
                <w:sz w:val="14"/>
              </w:rPr>
            </w:pPr>
            <w:r w:rsidRPr="007556F4">
              <w:rPr>
                <w:bCs/>
                <w:sz w:val="14"/>
              </w:rPr>
              <w:t>70469 Stuttgart, Germany</w:t>
            </w:r>
          </w:p>
          <w:p w:rsidR="005A74E7" w:rsidRPr="007556F4" w:rsidRDefault="005A74E7" w:rsidP="005A74E7">
            <w:pPr>
              <w:spacing w:line="200" w:lineRule="exact"/>
              <w:rPr>
                <w:bCs/>
                <w:sz w:val="14"/>
              </w:rPr>
            </w:pPr>
          </w:p>
          <w:p w:rsidR="005A74E7" w:rsidRPr="00E86CB4" w:rsidRDefault="005A74E7" w:rsidP="005A74E7">
            <w:pPr>
              <w:spacing w:line="200" w:lineRule="exact"/>
              <w:rPr>
                <w:bCs/>
                <w:sz w:val="14"/>
                <w:lang w:val="de-DE"/>
              </w:rPr>
            </w:pPr>
            <w:r w:rsidRPr="00E86CB4">
              <w:rPr>
                <w:bCs/>
                <w:sz w:val="14"/>
                <w:lang w:val="de-DE"/>
              </w:rPr>
              <w:t xml:space="preserve">Phone +49 (0)711 897 </w:t>
            </w:r>
            <w:r>
              <w:rPr>
                <w:bCs/>
                <w:sz w:val="14"/>
                <w:lang w:val="de-DE"/>
              </w:rPr>
              <w:t>25 07</w:t>
            </w:r>
          </w:p>
          <w:p w:rsidR="005A74E7" w:rsidRPr="00A020DE" w:rsidRDefault="005A74E7" w:rsidP="005A74E7">
            <w:pPr>
              <w:spacing w:line="200" w:lineRule="exact"/>
              <w:rPr>
                <w:bCs/>
                <w:sz w:val="14"/>
                <w:lang w:val="fr-CH"/>
              </w:rPr>
            </w:pPr>
            <w:r w:rsidRPr="00A020DE">
              <w:rPr>
                <w:bCs/>
                <w:sz w:val="14"/>
                <w:lang w:val="fr-CH"/>
              </w:rPr>
              <w:t>Fax +49 (0)711 897 39 74</w:t>
            </w:r>
          </w:p>
          <w:p w:rsidR="005A74E7" w:rsidRPr="00A020DE" w:rsidRDefault="005A74E7" w:rsidP="005A74E7">
            <w:pPr>
              <w:spacing w:line="200" w:lineRule="exact"/>
              <w:rPr>
                <w:bCs/>
                <w:sz w:val="14"/>
                <w:lang w:val="fr-CH"/>
              </w:rPr>
            </w:pPr>
            <w:r>
              <w:rPr>
                <w:bCs/>
                <w:sz w:val="14"/>
                <w:lang w:val="fr-CH"/>
              </w:rPr>
              <w:t>Kathrin</w:t>
            </w:r>
            <w:r w:rsidRPr="00A020DE">
              <w:rPr>
                <w:bCs/>
                <w:sz w:val="14"/>
                <w:lang w:val="fr-CH"/>
              </w:rPr>
              <w:t>.</w:t>
            </w:r>
            <w:r>
              <w:rPr>
                <w:bCs/>
                <w:sz w:val="14"/>
                <w:lang w:val="fr-CH"/>
              </w:rPr>
              <w:t>fleuchaus</w:t>
            </w:r>
            <w:r w:rsidRPr="00A020DE">
              <w:rPr>
                <w:bCs/>
                <w:sz w:val="14"/>
                <w:lang w:val="fr-CH"/>
              </w:rPr>
              <w:t>@coperion.com</w:t>
            </w:r>
          </w:p>
          <w:p w:rsidR="006027E4" w:rsidRPr="00A020DE" w:rsidRDefault="005A74E7" w:rsidP="005A74E7">
            <w:pPr>
              <w:spacing w:line="200" w:lineRule="exact"/>
              <w:rPr>
                <w:bCs/>
                <w:sz w:val="14"/>
                <w:lang w:val="fr-CH"/>
              </w:rPr>
            </w:pPr>
            <w:r w:rsidRPr="00A020DE">
              <w:rPr>
                <w:bCs/>
                <w:sz w:val="14"/>
                <w:lang w:val="fr-CH"/>
              </w:rPr>
              <w:t>www.coperion.com</w:t>
            </w:r>
          </w:p>
          <w:p w:rsidR="00E17602" w:rsidRPr="00A020DE" w:rsidRDefault="00E17602" w:rsidP="00177894">
            <w:pPr>
              <w:spacing w:line="200" w:lineRule="exact"/>
              <w:rPr>
                <w:noProof/>
                <w:sz w:val="15"/>
                <w:szCs w:val="15"/>
                <w:lang w:val="fr-CH"/>
              </w:rPr>
            </w:pPr>
          </w:p>
        </w:tc>
      </w:tr>
      <w:tr w:rsidR="00E17602" w:rsidRPr="005A74E7">
        <w:trPr>
          <w:cantSplit/>
          <w:trHeight w:val="154"/>
        </w:trPr>
        <w:tc>
          <w:tcPr>
            <w:tcW w:w="7140" w:type="dxa"/>
          </w:tcPr>
          <w:p w:rsidR="00E17602" w:rsidRPr="00A020DE" w:rsidRDefault="00E17602">
            <w:pPr>
              <w:spacing w:line="190" w:lineRule="exact"/>
              <w:rPr>
                <w:noProof/>
                <w:sz w:val="15"/>
                <w:szCs w:val="15"/>
                <w:lang w:val="fr-CH"/>
              </w:rPr>
            </w:pPr>
          </w:p>
        </w:tc>
        <w:tc>
          <w:tcPr>
            <w:tcW w:w="2993" w:type="dxa"/>
            <w:vMerge/>
          </w:tcPr>
          <w:p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5A74E7">
        <w:trPr>
          <w:cantSplit/>
          <w:trHeight w:val="263"/>
        </w:trPr>
        <w:tc>
          <w:tcPr>
            <w:tcW w:w="7140" w:type="dxa"/>
          </w:tcPr>
          <w:p w:rsidR="00E17602" w:rsidRPr="00A020DE" w:rsidRDefault="00E17602">
            <w:pPr>
              <w:rPr>
                <w:noProof/>
                <w:szCs w:val="22"/>
                <w:lang w:val="fr-CH"/>
              </w:rPr>
            </w:pPr>
            <w:bookmarkStart w:id="3" w:name="Adresse"/>
            <w:bookmarkEnd w:id="3"/>
          </w:p>
        </w:tc>
        <w:tc>
          <w:tcPr>
            <w:tcW w:w="2993" w:type="dxa"/>
            <w:vMerge/>
          </w:tcPr>
          <w:p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CD208F">
        <w:trPr>
          <w:cantSplit/>
          <w:trHeight w:val="263"/>
        </w:trPr>
        <w:tc>
          <w:tcPr>
            <w:tcW w:w="7140" w:type="dxa"/>
            <w:vAlign w:val="bottom"/>
          </w:tcPr>
          <w:p w:rsidR="00E17602" w:rsidRPr="00A020DE" w:rsidRDefault="00E17602">
            <w:pPr>
              <w:rPr>
                <w:noProof/>
                <w:lang w:val="fr-CH"/>
              </w:rPr>
            </w:pPr>
            <w:bookmarkStart w:id="5" w:name="LocationDate"/>
            <w:bookmarkEnd w:id="5"/>
          </w:p>
          <w:p w:rsidR="00F117FC" w:rsidRPr="00A020DE" w:rsidRDefault="00F117FC">
            <w:pPr>
              <w:rPr>
                <w:noProof/>
                <w:lang w:val="fr-CH"/>
              </w:rPr>
            </w:pPr>
          </w:p>
          <w:p w:rsidR="00F117FC" w:rsidRPr="00CD208F" w:rsidRDefault="00F117FC">
            <w:pPr>
              <w:rPr>
                <w:noProof/>
              </w:rPr>
            </w:pPr>
            <w:r>
              <w:t>Hall 14/B19</w:t>
            </w:r>
          </w:p>
        </w:tc>
        <w:tc>
          <w:tcPr>
            <w:tcW w:w="2993" w:type="dxa"/>
            <w:vMerge/>
          </w:tcPr>
          <w:p w:rsidR="00E17602" w:rsidRPr="00CD208F" w:rsidRDefault="00E17602">
            <w:pPr>
              <w:pStyle w:val="Kopfzeile"/>
              <w:spacing w:line="200" w:lineRule="exact"/>
              <w:ind w:left="-108"/>
              <w:rPr>
                <w:sz w:val="14"/>
                <w:szCs w:val="14"/>
              </w:rPr>
            </w:pPr>
          </w:p>
        </w:tc>
      </w:tr>
    </w:tbl>
    <w:p w:rsidR="00635D8E" w:rsidRDefault="00635D8E">
      <w:pPr>
        <w:pStyle w:val="Pressemitteilung"/>
      </w:pPr>
    </w:p>
    <w:p w:rsidR="00F117FC" w:rsidRDefault="00F117FC" w:rsidP="00F117FC">
      <w:pPr>
        <w:pStyle w:val="Pressemitteilung"/>
      </w:pPr>
      <w:r>
        <w:rPr>
          <w:rStyle w:val="Seitenzahl"/>
        </w:rPr>
        <w:t>Press Release</w:t>
      </w:r>
    </w:p>
    <w:p w:rsidR="00F117FC" w:rsidRPr="009B374F" w:rsidRDefault="00F117FC" w:rsidP="00F117FC">
      <w:pPr>
        <w:pStyle w:val="Body"/>
        <w:spacing w:before="120" w:line="360" w:lineRule="exact"/>
        <w:rPr>
          <w:b/>
          <w:bCs/>
          <w:lang w:val="en-US"/>
        </w:rPr>
      </w:pPr>
      <w:r>
        <w:rPr>
          <w:b/>
          <w:bCs/>
          <w:lang w:val="en-US"/>
        </w:rPr>
        <w:t>Coperion and Coperion K-Tron at K 2019</w:t>
      </w:r>
    </w:p>
    <w:p w:rsidR="00F117FC" w:rsidRPr="009B374F" w:rsidRDefault="00F117FC" w:rsidP="00F117FC">
      <w:pPr>
        <w:pStyle w:val="Body"/>
        <w:spacing w:before="120" w:line="360" w:lineRule="exact"/>
        <w:rPr>
          <w:b/>
          <w:bCs/>
          <w:sz w:val="28"/>
          <w:szCs w:val="28"/>
          <w:lang w:val="en-US"/>
        </w:rPr>
      </w:pPr>
      <w:r>
        <w:rPr>
          <w:b/>
          <w:bCs/>
          <w:sz w:val="28"/>
          <w:szCs w:val="28"/>
          <w:lang w:val="en-US"/>
        </w:rPr>
        <w:t>Technologies for efficient plastics processing</w:t>
      </w:r>
    </w:p>
    <w:p w:rsidR="00F117FC" w:rsidRDefault="00F117FC" w:rsidP="009960EC">
      <w:pPr>
        <w:pStyle w:val="text"/>
        <w:suppressAutoHyphens/>
        <w:spacing w:before="240"/>
      </w:pPr>
      <w:r>
        <w:rPr>
          <w:i/>
          <w:iCs/>
        </w:rPr>
        <w:t>Stuttgart, July 2019</w:t>
      </w:r>
      <w:r>
        <w:rPr>
          <w:rStyle w:val="Seitenzahl"/>
        </w:rPr>
        <w:t xml:space="preserve"> – In keeping with the motto “Making more out of your plastics”, Coperion and Coperion K-Tron will exhibit a variety of new and continuing developments of their technological solutions for plastics processing at K 2019 (16-23 October in Dusseldorf, Germany) at Booth B19 in Hall 14. Coperion will demonstrate how, by using energy and other resources responsibly, even plastics can be manufactured sustainably. </w:t>
      </w:r>
      <w:r w:rsidR="00A020DE">
        <w:rPr>
          <w:rStyle w:val="Seitenzahl"/>
        </w:rPr>
        <w:t xml:space="preserve">The focus will be on recycling </w:t>
      </w:r>
      <w:r>
        <w:rPr>
          <w:rStyle w:val="Seitenzahl"/>
        </w:rPr>
        <w:t xml:space="preserve">and upcycling, as </w:t>
      </w:r>
      <w:r w:rsidR="00A020DE">
        <w:rPr>
          <w:rStyle w:val="Seitenzahl"/>
        </w:rPr>
        <w:t>well as</w:t>
      </w:r>
      <w:r>
        <w:rPr>
          <w:rStyle w:val="Seitenzahl"/>
        </w:rPr>
        <w:t xml:space="preserve"> processing of biodegradable plastics. General topics include further simplified handling, </w:t>
      </w:r>
      <w:r w:rsidR="00A020DE">
        <w:rPr>
          <w:rStyle w:val="Seitenzahl"/>
        </w:rPr>
        <w:t xml:space="preserve">increased process </w:t>
      </w:r>
      <w:r>
        <w:rPr>
          <w:rStyle w:val="Seitenzahl"/>
        </w:rPr>
        <w:t>efficiency and cost</w:t>
      </w:r>
      <w:r w:rsidR="00A020DE">
        <w:rPr>
          <w:rStyle w:val="Seitenzahl"/>
        </w:rPr>
        <w:t xml:space="preserve"> </w:t>
      </w:r>
      <w:r>
        <w:rPr>
          <w:rStyle w:val="Seitenzahl"/>
        </w:rPr>
        <w:t>s</w:t>
      </w:r>
      <w:r w:rsidR="00A020DE">
        <w:rPr>
          <w:rStyle w:val="Seitenzahl"/>
        </w:rPr>
        <w:t>avings</w:t>
      </w:r>
      <w:r>
        <w:rPr>
          <w:rStyle w:val="Seitenzahl"/>
        </w:rPr>
        <w:t xml:space="preserve">, as well as responsibility-conscious handling of resources both for </w:t>
      </w:r>
      <w:r w:rsidR="00A020DE">
        <w:rPr>
          <w:rStyle w:val="Seitenzahl"/>
        </w:rPr>
        <w:t xml:space="preserve">complete </w:t>
      </w:r>
      <w:r>
        <w:rPr>
          <w:rStyle w:val="Seitenzahl"/>
        </w:rPr>
        <w:t xml:space="preserve">turnkey systems as well as in the </w:t>
      </w:r>
      <w:r w:rsidR="00A020DE">
        <w:rPr>
          <w:rStyle w:val="Seitenzahl"/>
        </w:rPr>
        <w:t xml:space="preserve">individual </w:t>
      </w:r>
      <w:r>
        <w:rPr>
          <w:rStyle w:val="Seitenzahl"/>
        </w:rPr>
        <w:t>areas of compounding, pelletizing, feeding, and conveying. Front and center are two further developed high-end ZSK Mc</w:t>
      </w:r>
      <w:r>
        <w:rPr>
          <w:vertAlign w:val="superscript"/>
        </w:rPr>
        <w:t>18</w:t>
      </w:r>
      <w:r>
        <w:rPr>
          <w:rStyle w:val="Seitenzahl"/>
        </w:rPr>
        <w:t xml:space="preserve"> type twin screw extruders with side feeders and side devolatilization. Moreover, Coperion will exhibit a representative of its high-performance SP strand pelletizers, now markedly improved in handling, </w:t>
      </w:r>
      <w:r w:rsidR="00A020DE">
        <w:rPr>
          <w:rStyle w:val="Seitenzahl"/>
        </w:rPr>
        <w:t xml:space="preserve">as well as </w:t>
      </w:r>
      <w:r w:rsidR="009960EC">
        <w:rPr>
          <w:rStyle w:val="Seitenzahl"/>
        </w:rPr>
        <w:t>an</w:t>
      </w:r>
      <w:r>
        <w:rPr>
          <w:rStyle w:val="Seitenzahl"/>
        </w:rPr>
        <w:t xml:space="preserve"> especially reliable </w:t>
      </w:r>
      <w:r w:rsidR="00A020DE">
        <w:rPr>
          <w:rStyle w:val="Seitenzahl"/>
        </w:rPr>
        <w:t>S</w:t>
      </w:r>
      <w:r w:rsidR="009960EC">
        <w:rPr>
          <w:rStyle w:val="Seitenzahl"/>
        </w:rPr>
        <w:t xml:space="preserve">mart </w:t>
      </w:r>
      <w:r w:rsidR="00A020DE">
        <w:rPr>
          <w:rStyle w:val="Seitenzahl"/>
        </w:rPr>
        <w:t>W</w:t>
      </w:r>
      <w:r w:rsidR="00AA0FBF">
        <w:rPr>
          <w:rStyle w:val="Seitenzahl"/>
        </w:rPr>
        <w:t>eigh</w:t>
      </w:r>
      <w:r>
        <w:rPr>
          <w:rStyle w:val="Seitenzahl"/>
        </w:rPr>
        <w:t xml:space="preserve"> </w:t>
      </w:r>
      <w:r w:rsidR="00A020DE">
        <w:rPr>
          <w:rStyle w:val="Seitenzahl"/>
        </w:rPr>
        <w:t>B</w:t>
      </w:r>
      <w:r>
        <w:rPr>
          <w:rStyle w:val="Seitenzahl"/>
        </w:rPr>
        <w:t xml:space="preserve">elt </w:t>
      </w:r>
      <w:r w:rsidR="009960EC">
        <w:rPr>
          <w:rStyle w:val="Seitenzahl"/>
        </w:rPr>
        <w:t>f</w:t>
      </w:r>
      <w:r>
        <w:rPr>
          <w:rStyle w:val="Seitenzahl"/>
        </w:rPr>
        <w:t>eeder</w:t>
      </w:r>
      <w:r w:rsidR="009960EC">
        <w:rPr>
          <w:rStyle w:val="Seitenzahl"/>
        </w:rPr>
        <w:t xml:space="preserve"> SWB</w:t>
      </w:r>
      <w:r>
        <w:rPr>
          <w:rStyle w:val="Seitenzahl"/>
        </w:rPr>
        <w:t xml:space="preserve">. Coperion K-Tron’s new V200 </w:t>
      </w:r>
      <w:r w:rsidR="00A020DE">
        <w:rPr>
          <w:rStyle w:val="Seitenzahl"/>
        </w:rPr>
        <w:t xml:space="preserve">vibratory </w:t>
      </w:r>
      <w:r>
        <w:rPr>
          <w:rStyle w:val="Seitenzahl"/>
        </w:rPr>
        <w:t xml:space="preserve">feeder will celebrate its European premiere and </w:t>
      </w:r>
      <w:r w:rsidR="00A020DE">
        <w:rPr>
          <w:rStyle w:val="Seitenzahl"/>
        </w:rPr>
        <w:t>will be presented as part of</w:t>
      </w:r>
      <w:r>
        <w:rPr>
          <w:rStyle w:val="Seitenzahl"/>
        </w:rPr>
        <w:t xml:space="preserve"> a running system. Furthermore, Coperion will exhibit its energy-efficient FLUIDLIFT ecoblue</w:t>
      </w:r>
      <w:r>
        <w:rPr>
          <w:vertAlign w:val="superscript"/>
        </w:rPr>
        <w:t>®</w:t>
      </w:r>
      <w:r>
        <w:rPr>
          <w:rStyle w:val="Seitenzahl"/>
        </w:rPr>
        <w:t xml:space="preserve"> pneumatic conveying process, and will address the topic of technology solutions for integrating its products into customer-side Industry 4.0 environments. </w:t>
      </w:r>
    </w:p>
    <w:p w:rsidR="00F117FC" w:rsidRDefault="00F117FC" w:rsidP="00944F76">
      <w:pPr>
        <w:pStyle w:val="text"/>
        <w:suppressAutoHyphens/>
        <w:spacing w:before="240"/>
      </w:pPr>
      <w:r>
        <w:rPr>
          <w:rStyle w:val="Seitenzahl"/>
        </w:rPr>
        <w:t xml:space="preserve">Among the eye-catching items at the booth will be </w:t>
      </w:r>
      <w:r w:rsidRPr="00944F76">
        <w:rPr>
          <w:rStyle w:val="Seitenzahl"/>
        </w:rPr>
        <w:t xml:space="preserve">two </w:t>
      </w:r>
      <w:r w:rsidR="00944F76" w:rsidRPr="00944F76">
        <w:rPr>
          <w:rStyle w:val="Seitenzahl"/>
        </w:rPr>
        <w:t xml:space="preserve">significantly </w:t>
      </w:r>
      <w:r w:rsidRPr="00944F76">
        <w:rPr>
          <w:rStyle w:val="Seitenzahl"/>
        </w:rPr>
        <w:t>re</w:t>
      </w:r>
      <w:r>
        <w:rPr>
          <w:rStyle w:val="Seitenzahl"/>
        </w:rPr>
        <w:t>-designed ZSK Mc</w:t>
      </w:r>
      <w:r>
        <w:rPr>
          <w:vertAlign w:val="superscript"/>
        </w:rPr>
        <w:t>18</w:t>
      </w:r>
      <w:r>
        <w:rPr>
          <w:rStyle w:val="Seitenzahl"/>
        </w:rPr>
        <w:t xml:space="preserve"> extruders with 45 and 70 mm screw diameter and a specific torque of 18 Nm/cm</w:t>
      </w:r>
      <w:r>
        <w:rPr>
          <w:vertAlign w:val="superscript"/>
        </w:rPr>
        <w:t>3</w:t>
      </w:r>
      <w:r>
        <w:rPr>
          <w:rStyle w:val="Seitenzahl"/>
        </w:rPr>
        <w:t xml:space="preserve">. Optimized mechanical and electrical features provide better operating comfort and even greater efficiency. Both twin screw extruders are equipped with ZS-B easy type side feeders as well as ZS-EG easy type side devolatilization. Both the ZS-B as well as the ZS-EG significantly reduce the time </w:t>
      </w:r>
      <w:r>
        <w:rPr>
          <w:rStyle w:val="Seitenzahl"/>
        </w:rPr>
        <w:lastRenderedPageBreak/>
        <w:t xml:space="preserve">needed for maintenance tasks, thanks to the easy design that enables quick removal from and re-installation to the process section for cleaning or screw changes with just a few hand movements. Instead of three-part covers, these extruders are now equipped with single-part heat insulation covers which are very easy to handle and can be detached without removing the cartridge heaters.  </w:t>
      </w:r>
    </w:p>
    <w:p w:rsidR="00F117FC" w:rsidRDefault="00F117FC" w:rsidP="00FA629E">
      <w:pPr>
        <w:pStyle w:val="text"/>
        <w:suppressAutoHyphens/>
        <w:spacing w:before="240"/>
      </w:pPr>
      <w:r>
        <w:rPr>
          <w:rStyle w:val="Seitenzahl"/>
        </w:rPr>
        <w:t>The ZSK 70 Mc</w:t>
      </w:r>
      <w:r>
        <w:rPr>
          <w:vertAlign w:val="superscript"/>
        </w:rPr>
        <w:t>18</w:t>
      </w:r>
      <w:r>
        <w:rPr>
          <w:rStyle w:val="Seitenzahl"/>
        </w:rPr>
        <w:t xml:space="preserve"> will be on display with a K</w:t>
      </w:r>
      <w:r w:rsidR="00FA629E">
        <w:rPr>
          <w:rStyle w:val="Seitenzahl"/>
        </w:rPr>
        <w:t>3-ML-D5-V200</w:t>
      </w:r>
      <w:r>
        <w:rPr>
          <w:rStyle w:val="Seitenzahl"/>
        </w:rPr>
        <w:t xml:space="preserve"> type </w:t>
      </w:r>
      <w:r w:rsidR="00FA629E">
        <w:rPr>
          <w:rStyle w:val="Seitenzahl"/>
        </w:rPr>
        <w:t>vibratory</w:t>
      </w:r>
      <w:r>
        <w:rPr>
          <w:rStyle w:val="Seitenzahl"/>
        </w:rPr>
        <w:t xml:space="preserve"> feeder and an accompanying ZS-B </w:t>
      </w:r>
      <w:r w:rsidR="00FA629E">
        <w:rPr>
          <w:rStyle w:val="Seitenzahl"/>
        </w:rPr>
        <w:t>easy with a K-ML-SFS-BSP-100</w:t>
      </w:r>
      <w:r>
        <w:rPr>
          <w:rStyle w:val="Seitenzahl"/>
        </w:rPr>
        <w:t xml:space="preserve"> </w:t>
      </w:r>
      <w:r w:rsidR="00FA629E">
        <w:rPr>
          <w:rStyle w:val="Seitenzahl"/>
        </w:rPr>
        <w:t>Bulk Solids Pump™ (BSP) feeder.</w:t>
      </w:r>
      <w:r>
        <w:rPr>
          <w:rStyle w:val="Seitenzahl"/>
        </w:rPr>
        <w:t xml:space="preserve"> The smaller ZSK 45 Mc</w:t>
      </w:r>
      <w:r>
        <w:rPr>
          <w:vertAlign w:val="superscript"/>
        </w:rPr>
        <w:t>18</w:t>
      </w:r>
      <w:r>
        <w:rPr>
          <w:rStyle w:val="Seitenzahl"/>
        </w:rPr>
        <w:t xml:space="preserve"> will be equipped wit</w:t>
      </w:r>
      <w:r w:rsidR="00FA629E">
        <w:rPr>
          <w:rStyle w:val="Seitenzahl"/>
        </w:rPr>
        <w:t>h a gravimetric K2-ML-D5-T35</w:t>
      </w:r>
      <w:r>
        <w:rPr>
          <w:rStyle w:val="Seitenzahl"/>
        </w:rPr>
        <w:t xml:space="preserve"> twin screw feeder and an accompanying ZS-B easy with a K-ML-SFS-KT20 twin screw feeder for high accuracy feeding at low feeding rates. </w:t>
      </w:r>
    </w:p>
    <w:p w:rsidR="00F117FC" w:rsidRDefault="00F117FC" w:rsidP="00B658FD">
      <w:pPr>
        <w:pStyle w:val="text"/>
        <w:suppressAutoHyphens/>
        <w:spacing w:before="240"/>
      </w:pPr>
      <w:r>
        <w:rPr>
          <w:rStyle w:val="Seitenzahl"/>
        </w:rPr>
        <w:t>With the dual</w:t>
      </w:r>
      <w:r w:rsidR="00B658FD">
        <w:rPr>
          <w:rStyle w:val="Seitenzahl"/>
        </w:rPr>
        <w:t xml:space="preserve"> </w:t>
      </w:r>
      <w:r>
        <w:rPr>
          <w:rStyle w:val="Seitenzahl"/>
        </w:rPr>
        <w:t xml:space="preserve">bearing SP 240 strand pelletizer, Coperion Pelletizing Technology will exhibit one model from its SP series, completely reworked for greatly simplified handling. Its new cutting gap adjustment technology makes fine adjustments simpler, faster and more precise; </w:t>
      </w:r>
      <w:r w:rsidR="00A020DE">
        <w:rPr>
          <w:rStyle w:val="Seitenzahl"/>
        </w:rPr>
        <w:t>adjustments can be</w:t>
      </w:r>
      <w:r>
        <w:rPr>
          <w:rStyle w:val="Seitenzahl"/>
        </w:rPr>
        <w:t xml:space="preserve"> done by hand</w:t>
      </w:r>
      <w:r w:rsidR="00A020DE">
        <w:rPr>
          <w:rStyle w:val="Seitenzahl"/>
        </w:rPr>
        <w:t>,</w:t>
      </w:r>
      <w:r>
        <w:rPr>
          <w:rStyle w:val="Seitenzahl"/>
        </w:rPr>
        <w:t xml:space="preserve"> with no tools. Furthermore, it markedly reduces maintenance downtimes. </w:t>
      </w:r>
    </w:p>
    <w:p w:rsidR="00FA629E" w:rsidRPr="00670B2D" w:rsidRDefault="00FA629E" w:rsidP="00A807F9">
      <w:pPr>
        <w:pStyle w:val="text"/>
        <w:suppressAutoHyphens/>
        <w:spacing w:before="240"/>
        <w:rPr>
          <w:rStyle w:val="Seitenzahl"/>
        </w:rPr>
      </w:pPr>
      <w:r w:rsidRPr="00FA629E">
        <w:rPr>
          <w:rStyle w:val="Seitenzahl"/>
        </w:rPr>
        <w:t xml:space="preserve">The redesigned K3 Vibratory Feeder line from Coperion K-Tron </w:t>
      </w:r>
      <w:r w:rsidR="00A020DE">
        <w:rPr>
          <w:rStyle w:val="Seitenzahl"/>
        </w:rPr>
        <w:t xml:space="preserve">will be </w:t>
      </w:r>
      <w:r w:rsidRPr="00FA629E">
        <w:rPr>
          <w:rStyle w:val="Seitenzahl"/>
        </w:rPr>
        <w:t>present</w:t>
      </w:r>
      <w:r w:rsidR="00A020DE">
        <w:rPr>
          <w:rStyle w:val="Seitenzahl"/>
        </w:rPr>
        <w:t>ed</w:t>
      </w:r>
      <w:r w:rsidRPr="00FA629E">
        <w:rPr>
          <w:rStyle w:val="Seitenzahl"/>
        </w:rPr>
        <w:t xml:space="preserve"> to the European market for the first time.</w:t>
      </w:r>
      <w:r>
        <w:rPr>
          <w:rStyle w:val="Seitenzahl"/>
        </w:rPr>
        <w:t xml:space="preserve"> </w:t>
      </w:r>
      <w:r w:rsidR="00A020DE">
        <w:rPr>
          <w:rStyle w:val="Seitenzahl"/>
        </w:rPr>
        <w:t>The</w:t>
      </w:r>
      <w:r>
        <w:rPr>
          <w:rStyle w:val="Seitenzahl"/>
        </w:rPr>
        <w:t xml:space="preserve"> </w:t>
      </w:r>
      <w:r w:rsidRPr="00696799">
        <w:t>K3-ML-D5-V200</w:t>
      </w:r>
      <w:r>
        <w:rPr>
          <w:rStyle w:val="Seitenzahl"/>
        </w:rPr>
        <w:t xml:space="preserve"> v</w:t>
      </w:r>
      <w:r w:rsidRPr="00FA629E">
        <w:rPr>
          <w:rStyle w:val="Seitenzahl"/>
        </w:rPr>
        <w:t xml:space="preserve">ibratory </w:t>
      </w:r>
      <w:r>
        <w:rPr>
          <w:rStyle w:val="Seitenzahl"/>
        </w:rPr>
        <w:t xml:space="preserve">feeder </w:t>
      </w:r>
      <w:r w:rsidR="00A020DE">
        <w:rPr>
          <w:rStyle w:val="Seitenzahl"/>
        </w:rPr>
        <w:t>will be displayed in action as part of a recirculating system</w:t>
      </w:r>
      <w:r w:rsidR="00B658FD">
        <w:rPr>
          <w:rStyle w:val="Seitenzahl"/>
        </w:rPr>
        <w:t xml:space="preserve"> </w:t>
      </w:r>
      <w:r>
        <w:rPr>
          <w:rStyle w:val="Seitenzahl"/>
        </w:rPr>
        <w:t xml:space="preserve">– with automatic refill </w:t>
      </w:r>
      <w:r w:rsidR="00A020DE">
        <w:rPr>
          <w:rStyle w:val="Seitenzahl"/>
        </w:rPr>
        <w:t xml:space="preserve">provided </w:t>
      </w:r>
      <w:r>
        <w:rPr>
          <w:rStyle w:val="Seitenzahl"/>
        </w:rPr>
        <w:t xml:space="preserve">by a </w:t>
      </w:r>
      <w:r w:rsidRPr="00FA629E">
        <w:rPr>
          <w:rStyle w:val="Seitenzahl"/>
        </w:rPr>
        <w:t xml:space="preserve">P-Series </w:t>
      </w:r>
      <w:r>
        <w:rPr>
          <w:rStyle w:val="Seitenzahl"/>
        </w:rPr>
        <w:t xml:space="preserve">vacuum </w:t>
      </w:r>
      <w:r w:rsidRPr="00FA629E">
        <w:rPr>
          <w:rStyle w:val="Seitenzahl"/>
        </w:rPr>
        <w:t>receiver</w:t>
      </w:r>
      <w:r>
        <w:rPr>
          <w:rStyle w:val="Seitenzahl"/>
        </w:rPr>
        <w:t xml:space="preserve"> and a compact vacuum pump. </w:t>
      </w:r>
      <w:r w:rsidR="00670B2D" w:rsidRPr="00B658FD">
        <w:t>Vibratory feeders are ideal for feeding recycled material or flakes as well as for</w:t>
      </w:r>
      <w:r w:rsidR="00670B2D">
        <w:t xml:space="preserve"> </w:t>
      </w:r>
      <w:r w:rsidR="00670B2D" w:rsidRPr="00670B2D">
        <w:t>t</w:t>
      </w:r>
      <w:r w:rsidR="00670B2D" w:rsidRPr="00B658FD">
        <w:t>he addition of glass fiber in compounding processes.</w:t>
      </w:r>
      <w:r w:rsidR="00670B2D" w:rsidRPr="00670B2D">
        <w:t xml:space="preserve"> </w:t>
      </w:r>
      <w:r w:rsidR="00670B2D">
        <w:t>They are practically maintenance-free, since there is no wear on the mechanical parts</w:t>
      </w:r>
      <w:r w:rsidR="00670B2D" w:rsidRPr="00670B2D">
        <w:t xml:space="preserve">. </w:t>
      </w:r>
      <w:r w:rsidR="00670B2D" w:rsidRPr="00B658FD">
        <w:t>P-Series</w:t>
      </w:r>
      <w:r w:rsidR="00670B2D" w:rsidRPr="00670B2D">
        <w:t xml:space="preserve"> vacuum receivers </w:t>
      </w:r>
      <w:r w:rsidR="00670B2D">
        <w:t>can be used to convey a wide range of bulk materials</w:t>
      </w:r>
      <w:r w:rsidR="00670B2D" w:rsidRPr="00670B2D">
        <w:t xml:space="preserve"> –</w:t>
      </w:r>
      <w:r w:rsidR="00670B2D">
        <w:rPr>
          <w:rFonts w:cs="Arial"/>
        </w:rPr>
        <w:t xml:space="preserve"> in conveying only applications such as hopper lo</w:t>
      </w:r>
      <w:r w:rsidR="00AA0FBF">
        <w:rPr>
          <w:rFonts w:cs="Arial"/>
        </w:rPr>
        <w:t>ading, as well as loss-in-weigh</w:t>
      </w:r>
      <w:r w:rsidR="00670B2D">
        <w:rPr>
          <w:rFonts w:cs="Arial"/>
        </w:rPr>
        <w:t xml:space="preserve"> feeder refill applications</w:t>
      </w:r>
      <w:r w:rsidR="00670B2D" w:rsidRPr="00670B2D">
        <w:t xml:space="preserve">. </w:t>
      </w:r>
      <w:r w:rsidR="00670B2D">
        <w:rPr>
          <w:rFonts w:cs="Arial"/>
        </w:rPr>
        <w:t>The P-Series receivers are constructed of stainless steel and features include steep cone angles to ensure excellent discharge and band clamps for quick disassembly.</w:t>
      </w:r>
    </w:p>
    <w:p w:rsidR="00F117FC" w:rsidRDefault="000C03FA" w:rsidP="000C03FA">
      <w:pPr>
        <w:pStyle w:val="text"/>
        <w:suppressAutoHyphens/>
        <w:spacing w:before="240"/>
      </w:pPr>
      <w:r>
        <w:rPr>
          <w:rStyle w:val="Seitenzahl"/>
        </w:rPr>
        <w:t xml:space="preserve">Also on display is </w:t>
      </w:r>
      <w:r w:rsidR="00F117FC">
        <w:rPr>
          <w:rStyle w:val="Seitenzahl"/>
        </w:rPr>
        <w:t>Coperion K-Tron</w:t>
      </w:r>
      <w:r>
        <w:rPr>
          <w:rStyle w:val="Seitenzahl"/>
        </w:rPr>
        <w:t xml:space="preserve">’s </w:t>
      </w:r>
      <w:r w:rsidR="00F117FC">
        <w:rPr>
          <w:rStyle w:val="Seitenzahl"/>
        </w:rPr>
        <w:t>SWB</w:t>
      </w:r>
      <w:r w:rsidR="00FA629E">
        <w:rPr>
          <w:rStyle w:val="Seitenzahl"/>
        </w:rPr>
        <w:t>-</w:t>
      </w:r>
      <w:r w:rsidR="00AA0FBF">
        <w:rPr>
          <w:rStyle w:val="Seitenzahl"/>
        </w:rPr>
        <w:t>300 weigh</w:t>
      </w:r>
      <w:r w:rsidR="00F117FC">
        <w:rPr>
          <w:rStyle w:val="Seitenzahl"/>
        </w:rPr>
        <w:t xml:space="preserve"> belt feeder as a comparatively simply constructed, extremely reliable gravimetric feeder for high accuracy and e</w:t>
      </w:r>
      <w:r w:rsidR="00AA0FBF">
        <w:rPr>
          <w:rStyle w:val="Seitenzahl"/>
        </w:rPr>
        <w:t>fficient process control. Weigh</w:t>
      </w:r>
      <w:r w:rsidR="00F117FC">
        <w:rPr>
          <w:rStyle w:val="Seitenzahl"/>
        </w:rPr>
        <w:t xml:space="preserve"> belt feeders of this type can reliably feed large volumes of bulk materials with various flow properties and as such are well suited, among other things, for processing of recyclates.</w:t>
      </w:r>
      <w:r w:rsidR="00670B2D">
        <w:rPr>
          <w:rStyle w:val="Seitenzahl"/>
        </w:rPr>
        <w:t xml:space="preserve"> </w:t>
      </w:r>
    </w:p>
    <w:p w:rsidR="00F117FC" w:rsidRDefault="00F117FC" w:rsidP="00F117FC">
      <w:pPr>
        <w:pStyle w:val="text"/>
        <w:suppressAutoHyphens/>
        <w:spacing w:before="240"/>
      </w:pPr>
      <w:r>
        <w:rPr>
          <w:rStyle w:val="Seitenzahl"/>
        </w:rPr>
        <w:lastRenderedPageBreak/>
        <w:t>At the center of its solutions for material handling is FLUIDLIFT ecoblue</w:t>
      </w:r>
      <w:r>
        <w:rPr>
          <w:vertAlign w:val="superscript"/>
        </w:rPr>
        <w:t>®</w:t>
      </w:r>
      <w:r>
        <w:rPr>
          <w:rStyle w:val="Seitenzahl"/>
        </w:rPr>
        <w:t>, a pneumatic conveying process for plastic pellets that increases efficiency</w:t>
      </w:r>
      <w:r w:rsidR="00670B2D">
        <w:rPr>
          <w:rStyle w:val="Seitenzahl"/>
        </w:rPr>
        <w:t xml:space="preserve"> and minimizes degradation</w:t>
      </w:r>
      <w:r>
        <w:rPr>
          <w:rStyle w:val="Seitenzahl"/>
        </w:rPr>
        <w:t xml:space="preserve">. In contrast to conventional designs, it reduces abrasion and thus avoids development of dust or strands to a considerable degree, </w:t>
      </w:r>
      <w:r w:rsidR="00670B2D">
        <w:rPr>
          <w:rStyle w:val="Seitenzahl"/>
        </w:rPr>
        <w:t xml:space="preserve">maintaining </w:t>
      </w:r>
      <w:r>
        <w:rPr>
          <w:rStyle w:val="Seitenzahl"/>
        </w:rPr>
        <w:t>product quality and reducing waste accumulation. Moreover, FLUIDLIFT ecoblue</w:t>
      </w:r>
      <w:r>
        <w:rPr>
          <w:vertAlign w:val="superscript"/>
        </w:rPr>
        <w:t xml:space="preserve">® </w:t>
      </w:r>
      <w:r>
        <w:rPr>
          <w:rStyle w:val="Seitenzahl"/>
        </w:rPr>
        <w:t xml:space="preserve">enables plastics manufacturers to lower costs and increase throughputs, thanks to low energy </w:t>
      </w:r>
      <w:r w:rsidR="00670B2D">
        <w:rPr>
          <w:rStyle w:val="Seitenzahl"/>
        </w:rPr>
        <w:t>consumption</w:t>
      </w:r>
      <w:r>
        <w:rPr>
          <w:rStyle w:val="Seitenzahl"/>
        </w:rPr>
        <w:t>.</w:t>
      </w:r>
    </w:p>
    <w:p w:rsidR="00F117FC" w:rsidRDefault="00F117FC" w:rsidP="00F117FC">
      <w:pPr>
        <w:pStyle w:val="text"/>
        <w:suppressAutoHyphens/>
        <w:spacing w:before="240"/>
      </w:pPr>
      <w:r>
        <w:rPr>
          <w:rStyle w:val="Seitenzahl"/>
        </w:rPr>
        <w:t xml:space="preserve">With their exhibits and the topics </w:t>
      </w:r>
      <w:r w:rsidR="00F32425">
        <w:rPr>
          <w:rStyle w:val="Seitenzahl"/>
        </w:rPr>
        <w:t xml:space="preserve">being </w:t>
      </w:r>
      <w:r>
        <w:rPr>
          <w:rStyle w:val="Seitenzahl"/>
        </w:rPr>
        <w:t>address</w:t>
      </w:r>
      <w:r w:rsidR="00F32425">
        <w:rPr>
          <w:rStyle w:val="Seitenzahl"/>
        </w:rPr>
        <w:t>ed</w:t>
      </w:r>
      <w:r>
        <w:rPr>
          <w:rStyle w:val="Seitenzahl"/>
        </w:rPr>
        <w:t xml:space="preserve"> at K 2019, Coperion and Coperion K-Tron </w:t>
      </w:r>
      <w:r w:rsidR="00F32425">
        <w:rPr>
          <w:rStyle w:val="Seitenzahl"/>
        </w:rPr>
        <w:t xml:space="preserve">aim to underscore </w:t>
      </w:r>
      <w:r>
        <w:rPr>
          <w:rStyle w:val="Seitenzahl"/>
        </w:rPr>
        <w:t xml:space="preserve">that </w:t>
      </w:r>
      <w:r w:rsidR="00F32425">
        <w:rPr>
          <w:rStyle w:val="Seitenzahl"/>
        </w:rPr>
        <w:t xml:space="preserve">both </w:t>
      </w:r>
      <w:r>
        <w:rPr>
          <w:rStyle w:val="Seitenzahl"/>
        </w:rPr>
        <w:t>proven</w:t>
      </w:r>
      <w:r w:rsidR="00F32425">
        <w:rPr>
          <w:rStyle w:val="Seitenzahl"/>
        </w:rPr>
        <w:t xml:space="preserve"> and new</w:t>
      </w:r>
      <w:r>
        <w:rPr>
          <w:rStyle w:val="Seitenzahl"/>
        </w:rPr>
        <w:t xml:space="preserve"> technologies offer versatile starting points </w:t>
      </w:r>
      <w:r w:rsidR="00F32425">
        <w:rPr>
          <w:rStyle w:val="Seitenzahl"/>
        </w:rPr>
        <w:t xml:space="preserve">with regard to </w:t>
      </w:r>
      <w:r>
        <w:rPr>
          <w:rStyle w:val="Seitenzahl"/>
        </w:rPr>
        <w:t>increas</w:t>
      </w:r>
      <w:r w:rsidR="00F32425">
        <w:rPr>
          <w:rStyle w:val="Seitenzahl"/>
        </w:rPr>
        <w:t>ing</w:t>
      </w:r>
      <w:r>
        <w:rPr>
          <w:rStyle w:val="Seitenzahl"/>
        </w:rPr>
        <w:t xml:space="preserve"> productivity in plastics processing. Furthermore, they can provide important contributions to </w:t>
      </w:r>
      <w:r w:rsidR="00F32425">
        <w:rPr>
          <w:rStyle w:val="Seitenzahl"/>
        </w:rPr>
        <w:t xml:space="preserve">improving </w:t>
      </w:r>
      <w:r>
        <w:rPr>
          <w:rStyle w:val="Seitenzahl"/>
        </w:rPr>
        <w:t>sustainability as energy efficiency increases and systems are designed such that they too will be suited for the particular demands of plastics recycling.</w:t>
      </w:r>
    </w:p>
    <w:p w:rsidR="006F540A" w:rsidRDefault="006F540A" w:rsidP="006F540A">
      <w:pPr>
        <w:pStyle w:val="text"/>
        <w:suppressAutoHyphens/>
        <w:spacing w:before="240"/>
        <w:rPr>
          <w:rStyle w:val="Seitenzahl"/>
          <w:sz w:val="20"/>
        </w:rPr>
      </w:pPr>
    </w:p>
    <w:p w:rsidR="006F540A" w:rsidRPr="00EF5E10" w:rsidRDefault="006F540A" w:rsidP="006F540A">
      <w:pPr>
        <w:rPr>
          <w:rFonts w:cs="Arial"/>
          <w:sz w:val="20"/>
        </w:rPr>
      </w:pPr>
      <w:r w:rsidRPr="00EF5E10">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EF5E10">
          <w:rPr>
            <w:rStyle w:val="Hyperlink"/>
            <w:rFonts w:cs="Arial"/>
            <w:sz w:val="20"/>
          </w:rPr>
          <w:t>www.coperion.com</w:t>
        </w:r>
      </w:hyperlink>
      <w:r w:rsidRPr="00EF5E10">
        <w:rPr>
          <w:rFonts w:cs="Arial"/>
          <w:sz w:val="20"/>
        </w:rPr>
        <w:t xml:space="preserve"> or email </w:t>
      </w:r>
      <w:hyperlink r:id="rId11" w:history="1">
        <w:r w:rsidRPr="00EF5E10">
          <w:rPr>
            <w:rStyle w:val="Hyperlink"/>
            <w:rFonts w:cs="Arial"/>
            <w:sz w:val="20"/>
          </w:rPr>
          <w:t>info@coperion.com</w:t>
        </w:r>
      </w:hyperlink>
      <w:r w:rsidRPr="00EF5E10">
        <w:rPr>
          <w:rFonts w:cs="Arial"/>
          <w:sz w:val="20"/>
        </w:rPr>
        <w:t>.</w:t>
      </w:r>
    </w:p>
    <w:p w:rsidR="006F540A" w:rsidRPr="00CD208F" w:rsidRDefault="006F540A" w:rsidP="006F540A">
      <w:pPr>
        <w:spacing w:before="240"/>
        <w:rPr>
          <w:rFonts w:cs="Arial"/>
          <w:sz w:val="20"/>
        </w:rPr>
      </w:pPr>
    </w:p>
    <w:p w:rsidR="006F540A" w:rsidRPr="00290004" w:rsidRDefault="006F540A" w:rsidP="006F540A">
      <w:pPr>
        <w:pStyle w:val="Trennung"/>
        <w:spacing w:before="240" w:after="240"/>
      </w:pPr>
      <w:r w:rsidRPr="00290004">
        <w:t></w:t>
      </w:r>
      <w:r w:rsidRPr="00290004">
        <w:t></w:t>
      </w:r>
      <w:r w:rsidRPr="00290004">
        <w:t></w:t>
      </w:r>
    </w:p>
    <w:p w:rsidR="006F540A" w:rsidRPr="00290004" w:rsidRDefault="006F540A" w:rsidP="006F540A">
      <w:pPr>
        <w:pStyle w:val="Trennung"/>
        <w:spacing w:before="240" w:after="240"/>
      </w:pPr>
    </w:p>
    <w:p w:rsidR="006F540A" w:rsidRPr="00290004" w:rsidRDefault="006F540A" w:rsidP="007556F4">
      <w:pPr>
        <w:pStyle w:val="Internet"/>
        <w:pBdr>
          <w:bottom w:val="single" w:sz="8" w:space="0" w:color="auto"/>
        </w:pBdr>
        <w:ind w:right="-113"/>
        <w:jc w:val="center"/>
        <w:rPr>
          <w:b/>
        </w:rPr>
      </w:pPr>
      <w:r w:rsidRPr="00290004">
        <w:t>Dear colleagues,</w:t>
      </w:r>
      <w:r w:rsidRPr="00290004">
        <w:br/>
        <w:t xml:space="preserve">You will find this </w:t>
      </w:r>
      <w:r>
        <w:rPr>
          <w:u w:val="single"/>
        </w:rPr>
        <w:t>press release in German</w:t>
      </w:r>
      <w:r w:rsidR="007556F4">
        <w:rPr>
          <w:u w:val="single"/>
        </w:rPr>
        <w:t>,</w:t>
      </w:r>
      <w:r w:rsidRPr="00290004">
        <w:rPr>
          <w:u w:val="single"/>
        </w:rPr>
        <w:t>English</w:t>
      </w:r>
      <w:r w:rsidR="007556F4">
        <w:rPr>
          <w:u w:val="single"/>
        </w:rPr>
        <w:t>, Spanish and Italian</w:t>
      </w:r>
      <w:bookmarkStart w:id="6" w:name="_GoBack"/>
      <w:bookmarkEnd w:id="6"/>
      <w:r w:rsidRPr="00290004">
        <w:t xml:space="preserve"> together with </w:t>
      </w:r>
      <w:r w:rsidRPr="00290004">
        <w:rPr>
          <w:u w:val="single"/>
        </w:rPr>
        <w:t>the pictures in printable quality</w:t>
      </w:r>
      <w:r w:rsidRPr="00290004">
        <w:t xml:space="preserve"> for download at </w:t>
      </w:r>
      <w:bookmarkStart w:id="7" w:name="OLE_LINK1"/>
      <w:r>
        <w:rPr>
          <w:b/>
        </w:rPr>
        <w:fldChar w:fldCharType="begin"/>
      </w:r>
      <w:r>
        <w:rPr>
          <w:b/>
        </w:rPr>
        <w:instrText xml:space="preserve"> HYPERLINK "</w:instrText>
      </w:r>
      <w:r w:rsidRPr="004A3C61">
        <w:rPr>
          <w:b/>
        </w:rPr>
        <w:instrText>https://www.coperion.com/en/news-media/newsroom/</w:instrText>
      </w:r>
      <w:r>
        <w:rPr>
          <w:b/>
        </w:rPr>
        <w:instrText xml:space="preserve">" </w:instrText>
      </w:r>
      <w:r>
        <w:rPr>
          <w:b/>
        </w:rPr>
        <w:fldChar w:fldCharType="separate"/>
      </w:r>
      <w:r w:rsidRPr="00FE2E44">
        <w:rPr>
          <w:rStyle w:val="Hyperlink"/>
          <w:b/>
        </w:rPr>
        <w:t>https://www.coperion.com/en/news-media/newsroom/</w:t>
      </w:r>
      <w:r>
        <w:rPr>
          <w:b/>
        </w:rPr>
        <w:fldChar w:fldCharType="end"/>
      </w:r>
      <w:r>
        <w:rPr>
          <w:b/>
        </w:rPr>
        <w:t xml:space="preserve"> </w:t>
      </w:r>
    </w:p>
    <w:bookmarkEnd w:id="7"/>
    <w:p w:rsidR="006F540A" w:rsidRPr="00290004" w:rsidRDefault="006F540A" w:rsidP="006F540A">
      <w:pPr>
        <w:pStyle w:val="Internet"/>
        <w:pBdr>
          <w:bottom w:val="single" w:sz="8" w:space="0" w:color="auto"/>
        </w:pBdr>
        <w:ind w:right="-113"/>
        <w:rPr>
          <w:sz w:val="6"/>
        </w:rPr>
      </w:pPr>
      <w:r w:rsidRPr="00290004">
        <w:rPr>
          <w:sz w:val="6"/>
        </w:rPr>
        <w:t xml:space="preserve">  .</w:t>
      </w:r>
    </w:p>
    <w:p w:rsidR="006F540A" w:rsidRPr="00290004" w:rsidRDefault="006F540A" w:rsidP="006F540A">
      <w:pPr>
        <w:pStyle w:val="Internet"/>
        <w:pBdr>
          <w:bottom w:val="single" w:sz="8" w:space="0" w:color="auto"/>
        </w:pBdr>
        <w:ind w:right="-113"/>
        <w:rPr>
          <w:sz w:val="6"/>
        </w:rPr>
      </w:pPr>
    </w:p>
    <w:p w:rsidR="006F540A" w:rsidRPr="00290004" w:rsidRDefault="006F540A" w:rsidP="006F540A">
      <w:pPr>
        <w:pStyle w:val="Beleg"/>
        <w:spacing w:before="360"/>
      </w:pPr>
      <w:r w:rsidRPr="00290004">
        <w:t xml:space="preserve">Editor contact and copies: </w:t>
      </w:r>
    </w:p>
    <w:p w:rsidR="006F540A" w:rsidRPr="00881BE5" w:rsidRDefault="006F540A" w:rsidP="00B658FD">
      <w:pPr>
        <w:pStyle w:val="Konsens"/>
        <w:spacing w:before="120"/>
        <w:rPr>
          <w:rStyle w:val="Hyperlink"/>
          <w:szCs w:val="22"/>
          <w:lang w:val="de-DE"/>
        </w:rPr>
      </w:pPr>
      <w:r w:rsidRPr="005A74E7">
        <w:t xml:space="preserve">Dr. Jörg Wolters, KONSENS Public Relations GmbH &amp; Co. </w:t>
      </w:r>
      <w:r w:rsidRPr="00881BE5">
        <w:rPr>
          <w:lang w:val="de-DE"/>
        </w:rPr>
        <w:t>KG,</w:t>
      </w:r>
      <w:r w:rsidRPr="00881BE5">
        <w:rPr>
          <w:lang w:val="de-DE"/>
        </w:rPr>
        <w:br/>
        <w:t>Hans-Kudlich-Strasse 25, D-64823 Gross-Umstadt</w:t>
      </w:r>
      <w:r w:rsidRPr="00881BE5">
        <w:rPr>
          <w:lang w:val="de-DE"/>
        </w:rPr>
        <w:br/>
        <w:t>Tel.:</w:t>
      </w:r>
      <w:r w:rsidR="00881BE5">
        <w:rPr>
          <w:lang w:val="de-DE"/>
        </w:rPr>
        <w:t xml:space="preserve"> </w:t>
      </w:r>
      <w:r w:rsidRPr="00881BE5">
        <w:rPr>
          <w:lang w:val="de-DE"/>
        </w:rPr>
        <w:t>+49 (0)60 78/93 63-0, Fax: +49 (0)60 78/93 63-20</w:t>
      </w:r>
      <w:r w:rsidRPr="00881BE5">
        <w:rPr>
          <w:lang w:val="de-DE"/>
        </w:rPr>
        <w:br/>
        <w:t xml:space="preserve">E-mail:  mail@konsens.de, Internet:  </w:t>
      </w:r>
      <w:hyperlink r:id="rId12" w:history="1">
        <w:r w:rsidR="00C6230D" w:rsidRPr="00881BE5">
          <w:rPr>
            <w:rStyle w:val="Hyperlink"/>
            <w:lang w:val="de-DE"/>
          </w:rPr>
          <w:t>www.konsens.de</w:t>
        </w:r>
      </w:hyperlink>
    </w:p>
    <w:p w:rsidR="0031228A" w:rsidRPr="00881BE5" w:rsidRDefault="0031228A">
      <w:pPr>
        <w:overflowPunct/>
        <w:autoSpaceDE/>
        <w:autoSpaceDN/>
        <w:adjustRightInd/>
        <w:textAlignment w:val="auto"/>
        <w:rPr>
          <w:rStyle w:val="Seitenzahl"/>
          <w:lang w:val="de-DE"/>
        </w:rPr>
      </w:pPr>
      <w:r w:rsidRPr="00881BE5">
        <w:rPr>
          <w:rStyle w:val="Seitenzahl"/>
          <w:lang w:val="de-DE"/>
        </w:rPr>
        <w:br w:type="page"/>
      </w:r>
    </w:p>
    <w:p w:rsidR="0031228A" w:rsidRPr="00881BE5" w:rsidRDefault="0031228A" w:rsidP="0031228A">
      <w:pPr>
        <w:pStyle w:val="Kopfzeile"/>
        <w:spacing w:line="360" w:lineRule="auto"/>
        <w:rPr>
          <w:rStyle w:val="Seitenzahl"/>
          <w:lang w:val="de-DE"/>
        </w:rPr>
      </w:pPr>
    </w:p>
    <w:p w:rsidR="0031228A" w:rsidRDefault="0031228A" w:rsidP="0031228A">
      <w:pPr>
        <w:pStyle w:val="Kopfzeile"/>
        <w:spacing w:line="360" w:lineRule="auto"/>
        <w:rPr>
          <w:rStyle w:val="Seitenzahl"/>
        </w:rPr>
      </w:pPr>
      <w:r>
        <w:rPr>
          <w:rStyle w:val="Seitenzahl"/>
        </w:rPr>
        <w:t>The ZSK 45 Mc</w:t>
      </w:r>
      <w:r>
        <w:rPr>
          <w:vertAlign w:val="superscript"/>
        </w:rPr>
        <w:t>18</w:t>
      </w:r>
      <w:r>
        <w:rPr>
          <w:rStyle w:val="Seitenzahl"/>
        </w:rPr>
        <w:t xml:space="preserve"> with 45 mm screw diameter represents Coperion’s first-class ZSK extruder series and is equipped with numerous new features that greatly simplify handling and increase compounding efficiency.</w:t>
      </w:r>
    </w:p>
    <w:p w:rsidR="0031228A" w:rsidRDefault="0031228A" w:rsidP="0031228A">
      <w:pPr>
        <w:pStyle w:val="Kopfzeile"/>
        <w:spacing w:before="120" w:line="360" w:lineRule="auto"/>
        <w:rPr>
          <w:i/>
          <w:iCs/>
        </w:rPr>
      </w:pPr>
      <w:r>
        <w:rPr>
          <w:i/>
          <w:iCs/>
        </w:rPr>
        <w:t>Photo: Coperion, Stuttgart</w:t>
      </w:r>
      <w:r w:rsidR="00F0582A">
        <w:rPr>
          <w:i/>
          <w:iCs/>
        </w:rPr>
        <w:t>, Germany</w:t>
      </w:r>
    </w:p>
    <w:p w:rsidR="00821A71" w:rsidRDefault="00821A71" w:rsidP="0031228A">
      <w:pPr>
        <w:pStyle w:val="Kopfzeile"/>
        <w:spacing w:before="120" w:line="360" w:lineRule="auto"/>
        <w:rPr>
          <w:i/>
          <w:iCs/>
        </w:rPr>
      </w:pPr>
    </w:p>
    <w:p w:rsidR="00821A71" w:rsidRDefault="00821A71" w:rsidP="0031228A">
      <w:pPr>
        <w:pStyle w:val="Kopfzeile"/>
        <w:spacing w:before="120" w:line="360" w:lineRule="auto"/>
        <w:rPr>
          <w:i/>
          <w:iCs/>
        </w:rPr>
      </w:pPr>
    </w:p>
    <w:p w:rsidR="0031228A" w:rsidRDefault="0031228A">
      <w:pPr>
        <w:overflowPunct/>
        <w:autoSpaceDE/>
        <w:autoSpaceDN/>
        <w:adjustRightInd/>
        <w:textAlignment w:val="auto"/>
        <w:rPr>
          <w:i/>
          <w:iCs/>
        </w:rPr>
      </w:pPr>
    </w:p>
    <w:p w:rsidR="0031228A" w:rsidRDefault="0031228A" w:rsidP="0031228A">
      <w:pPr>
        <w:pStyle w:val="bild"/>
        <w:spacing w:before="120"/>
      </w:pPr>
    </w:p>
    <w:p w:rsidR="0031228A" w:rsidRDefault="0031228A" w:rsidP="000C03FA">
      <w:pPr>
        <w:pStyle w:val="bild"/>
        <w:spacing w:before="120"/>
        <w:rPr>
          <w:i w:val="0"/>
          <w:iCs/>
        </w:rPr>
      </w:pPr>
      <w:r>
        <w:rPr>
          <w:i w:val="0"/>
        </w:rPr>
        <w:t>The SP 240 strand pel</w:t>
      </w:r>
      <w:r w:rsidR="000C03FA">
        <w:rPr>
          <w:i w:val="0"/>
        </w:rPr>
        <w:t xml:space="preserve">letizer is equipped with a new </w:t>
      </w:r>
      <w:r>
        <w:rPr>
          <w:i w:val="0"/>
        </w:rPr>
        <w:t xml:space="preserve">cutting gap adjustment technology that enables faster and more comfortable adjustment. </w:t>
      </w:r>
    </w:p>
    <w:p w:rsidR="0031228A" w:rsidRDefault="0031228A" w:rsidP="0031228A">
      <w:pPr>
        <w:pStyle w:val="bild"/>
        <w:spacing w:before="120"/>
      </w:pPr>
      <w:r>
        <w:rPr>
          <w:rStyle w:val="Seitenzahl"/>
        </w:rPr>
        <w:t>Photo: Coperion, Stuttgart</w:t>
      </w:r>
      <w:r w:rsidR="00F0582A">
        <w:rPr>
          <w:rStyle w:val="Seitenzahl"/>
        </w:rPr>
        <w:t>, Germany</w:t>
      </w:r>
    </w:p>
    <w:p w:rsidR="00821A71" w:rsidRDefault="00821A71">
      <w:pPr>
        <w:overflowPunct/>
        <w:autoSpaceDE/>
        <w:autoSpaceDN/>
        <w:adjustRightInd/>
        <w:textAlignment w:val="auto"/>
      </w:pPr>
    </w:p>
    <w:p w:rsidR="00821A71" w:rsidRDefault="00821A71">
      <w:pPr>
        <w:overflowPunct/>
        <w:autoSpaceDE/>
        <w:autoSpaceDN/>
        <w:adjustRightInd/>
        <w:textAlignment w:val="auto"/>
      </w:pPr>
    </w:p>
    <w:p w:rsidR="0031228A" w:rsidRDefault="0031228A" w:rsidP="0031228A">
      <w:pPr>
        <w:pStyle w:val="bild"/>
        <w:spacing w:before="120"/>
      </w:pPr>
    </w:p>
    <w:p w:rsidR="0031228A" w:rsidRDefault="0031228A" w:rsidP="0031228A">
      <w:pPr>
        <w:pStyle w:val="Kopfzeile"/>
        <w:spacing w:line="360" w:lineRule="auto"/>
        <w:rPr>
          <w:i/>
          <w:iCs/>
        </w:rPr>
      </w:pPr>
    </w:p>
    <w:p w:rsidR="0031228A" w:rsidRDefault="0031228A" w:rsidP="0031228A">
      <w:pPr>
        <w:pStyle w:val="Kopfzeile"/>
        <w:spacing w:line="360" w:lineRule="auto"/>
        <w:rPr>
          <w:i/>
          <w:iCs/>
        </w:rPr>
      </w:pPr>
    </w:p>
    <w:p w:rsidR="0031228A" w:rsidRDefault="0031228A" w:rsidP="0031228A">
      <w:pPr>
        <w:pStyle w:val="Kopfzeile"/>
        <w:spacing w:line="360" w:lineRule="auto"/>
        <w:rPr>
          <w:i/>
          <w:iCs/>
        </w:rPr>
      </w:pPr>
    </w:p>
    <w:p w:rsidR="0031228A" w:rsidRDefault="0031228A" w:rsidP="0031228A">
      <w:pPr>
        <w:pStyle w:val="Kopfzeile"/>
        <w:spacing w:line="360" w:lineRule="auto"/>
        <w:rPr>
          <w:i/>
          <w:iCs/>
        </w:rPr>
      </w:pPr>
    </w:p>
    <w:p w:rsidR="0031228A" w:rsidRDefault="0031228A" w:rsidP="00FA629E">
      <w:pPr>
        <w:pStyle w:val="Kopfzeile"/>
        <w:spacing w:line="360" w:lineRule="auto"/>
        <w:rPr>
          <w:rStyle w:val="Seitenzahl"/>
        </w:rPr>
      </w:pPr>
      <w:r>
        <w:rPr>
          <w:rStyle w:val="Seitenzahl"/>
        </w:rPr>
        <w:t>The SWB</w:t>
      </w:r>
      <w:r w:rsidR="00FA629E">
        <w:rPr>
          <w:rStyle w:val="Seitenzahl"/>
        </w:rPr>
        <w:t>-</w:t>
      </w:r>
      <w:r w:rsidR="00AA0FBF">
        <w:rPr>
          <w:rStyle w:val="Seitenzahl"/>
        </w:rPr>
        <w:t>300 weigh</w:t>
      </w:r>
      <w:r>
        <w:rPr>
          <w:rStyle w:val="Seitenzahl"/>
        </w:rPr>
        <w:t xml:space="preserve"> belt feeder from Coperion K-Tron is an extremely reliable gravimetric feeder offering high precision and efficient process control. </w:t>
      </w:r>
    </w:p>
    <w:p w:rsidR="0031228A" w:rsidRPr="009B374F" w:rsidRDefault="0031228A" w:rsidP="00F0582A">
      <w:pPr>
        <w:pStyle w:val="bild"/>
        <w:spacing w:before="120"/>
        <w:rPr>
          <w:lang w:val="de-DE"/>
        </w:rPr>
      </w:pPr>
      <w:r w:rsidRPr="009B374F">
        <w:rPr>
          <w:rStyle w:val="Seitenzahl"/>
          <w:lang w:val="de-DE"/>
        </w:rPr>
        <w:t>Photo: Coperion K-Tron, Niederlenz, Switzerland</w:t>
      </w:r>
    </w:p>
    <w:p w:rsidR="00CA0314" w:rsidRPr="0031228A" w:rsidRDefault="00CA0314" w:rsidP="006F540A">
      <w:pPr>
        <w:pStyle w:val="Pressemitteilung"/>
        <w:rPr>
          <w:lang w:val="de-DE"/>
        </w:rPr>
      </w:pPr>
    </w:p>
    <w:sectPr w:rsidR="00CA0314" w:rsidRPr="0031228A"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6F" w:rsidRPr="00CD208F" w:rsidRDefault="006D4E6F">
      <w:r w:rsidRPr="00CD208F">
        <w:separator/>
      </w:r>
    </w:p>
  </w:endnote>
  <w:endnote w:type="continuationSeparator" w:id="0">
    <w:p w:rsidR="006D4E6F" w:rsidRPr="00CD208F" w:rsidRDefault="006D4E6F">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556F4">
            <w:rPr>
              <w:rFonts w:cs="Arial"/>
              <w:noProof/>
              <w:sz w:val="14"/>
              <w:szCs w:val="14"/>
            </w:rPr>
            <w:t>3</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556F4">
            <w:rPr>
              <w:rFonts w:cs="Arial"/>
              <w:noProof/>
              <w:sz w:val="14"/>
              <w:szCs w:val="14"/>
            </w:rPr>
            <w:t>4</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6F" w:rsidRPr="00CD208F" w:rsidRDefault="006D4E6F">
      <w:r w:rsidRPr="00CD208F">
        <w:separator/>
      </w:r>
    </w:p>
  </w:footnote>
  <w:footnote w:type="continuationSeparator" w:id="0">
    <w:p w:rsidR="006D4E6F" w:rsidRPr="00CD208F" w:rsidRDefault="006D4E6F">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3E2A793F" wp14:editId="7E7A4AE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349967E0" wp14:editId="7C32C6ED">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776AB4" w:rsidP="00D46765">
          <w:pPr>
            <w:pStyle w:val="Kopfzeile"/>
            <w:widowControl w:val="0"/>
          </w:pPr>
          <w:bookmarkStart w:id="8" w:name="HeaderPage2Date"/>
          <w:bookmarkEnd w:id="8"/>
          <w:r>
            <w:t>July</w:t>
          </w:r>
          <w:r w:rsidR="009D7E9E" w:rsidRPr="00CD208F">
            <w:t xml:space="preserve"> 201</w:t>
          </w:r>
          <w:r w:rsidR="00590143">
            <w:t>9</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3025"/>
    <w:rsid w:val="000B59A1"/>
    <w:rsid w:val="000B5C77"/>
    <w:rsid w:val="000C0274"/>
    <w:rsid w:val="000C03FA"/>
    <w:rsid w:val="000C1B62"/>
    <w:rsid w:val="000C2259"/>
    <w:rsid w:val="000C5792"/>
    <w:rsid w:val="000D0A15"/>
    <w:rsid w:val="000D29DE"/>
    <w:rsid w:val="000D435D"/>
    <w:rsid w:val="000D518C"/>
    <w:rsid w:val="000E0EE7"/>
    <w:rsid w:val="000E0F92"/>
    <w:rsid w:val="000E2685"/>
    <w:rsid w:val="000E6049"/>
    <w:rsid w:val="000F0039"/>
    <w:rsid w:val="000F268C"/>
    <w:rsid w:val="000F3390"/>
    <w:rsid w:val="000F4969"/>
    <w:rsid w:val="000F6564"/>
    <w:rsid w:val="000F683A"/>
    <w:rsid w:val="000F6B8C"/>
    <w:rsid w:val="0010049F"/>
    <w:rsid w:val="001011E9"/>
    <w:rsid w:val="00105A36"/>
    <w:rsid w:val="001150FF"/>
    <w:rsid w:val="00121206"/>
    <w:rsid w:val="00121B89"/>
    <w:rsid w:val="00121C27"/>
    <w:rsid w:val="001232A5"/>
    <w:rsid w:val="001277F7"/>
    <w:rsid w:val="001278C6"/>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97904"/>
    <w:rsid w:val="001A111A"/>
    <w:rsid w:val="001A1DDE"/>
    <w:rsid w:val="001B29B4"/>
    <w:rsid w:val="001C47CF"/>
    <w:rsid w:val="001C4E6D"/>
    <w:rsid w:val="001D4626"/>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33B"/>
    <w:rsid w:val="00290808"/>
    <w:rsid w:val="002935BC"/>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41A7"/>
    <w:rsid w:val="002E5FF8"/>
    <w:rsid w:val="002F2315"/>
    <w:rsid w:val="002F3679"/>
    <w:rsid w:val="002F4FDE"/>
    <w:rsid w:val="002F7BFA"/>
    <w:rsid w:val="00300C7B"/>
    <w:rsid w:val="0031228A"/>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27E9"/>
    <w:rsid w:val="004E5B26"/>
    <w:rsid w:val="004F7515"/>
    <w:rsid w:val="0050103D"/>
    <w:rsid w:val="00502D0D"/>
    <w:rsid w:val="00507D7C"/>
    <w:rsid w:val="00511660"/>
    <w:rsid w:val="00511E74"/>
    <w:rsid w:val="0051360C"/>
    <w:rsid w:val="00526B72"/>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A74E7"/>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4E6F"/>
    <w:rsid w:val="006D6740"/>
    <w:rsid w:val="006E23A0"/>
    <w:rsid w:val="006F053F"/>
    <w:rsid w:val="006F1A13"/>
    <w:rsid w:val="006F2A24"/>
    <w:rsid w:val="006F2A89"/>
    <w:rsid w:val="006F32A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556F4"/>
    <w:rsid w:val="007604C7"/>
    <w:rsid w:val="00761BD8"/>
    <w:rsid w:val="00762234"/>
    <w:rsid w:val="00763374"/>
    <w:rsid w:val="00774270"/>
    <w:rsid w:val="0077573B"/>
    <w:rsid w:val="00776AB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1A71"/>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3BC7"/>
    <w:rsid w:val="0087717B"/>
    <w:rsid w:val="00877E9A"/>
    <w:rsid w:val="00881BE5"/>
    <w:rsid w:val="00881CE0"/>
    <w:rsid w:val="00890F21"/>
    <w:rsid w:val="00890FDB"/>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60EC"/>
    <w:rsid w:val="00997A9E"/>
    <w:rsid w:val="009A299A"/>
    <w:rsid w:val="009A498B"/>
    <w:rsid w:val="009A49C3"/>
    <w:rsid w:val="009A5D63"/>
    <w:rsid w:val="009B1283"/>
    <w:rsid w:val="009B2613"/>
    <w:rsid w:val="009B2A78"/>
    <w:rsid w:val="009B585F"/>
    <w:rsid w:val="009C1C7E"/>
    <w:rsid w:val="009C4FD7"/>
    <w:rsid w:val="009C7C6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222D5"/>
    <w:rsid w:val="00A34C8D"/>
    <w:rsid w:val="00A41D17"/>
    <w:rsid w:val="00A52AA1"/>
    <w:rsid w:val="00A56116"/>
    <w:rsid w:val="00A571F8"/>
    <w:rsid w:val="00A63E92"/>
    <w:rsid w:val="00A6757F"/>
    <w:rsid w:val="00A67CD6"/>
    <w:rsid w:val="00A73A8E"/>
    <w:rsid w:val="00A76762"/>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06E05"/>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1A65"/>
    <w:rsid w:val="00C6230D"/>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2377"/>
    <w:rsid w:val="00D847B6"/>
    <w:rsid w:val="00D90C24"/>
    <w:rsid w:val="00D910DE"/>
    <w:rsid w:val="00D913A9"/>
    <w:rsid w:val="00D920E0"/>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4720"/>
    <w:rsid w:val="00DF7509"/>
    <w:rsid w:val="00E03D80"/>
    <w:rsid w:val="00E10F76"/>
    <w:rsid w:val="00E13317"/>
    <w:rsid w:val="00E17602"/>
    <w:rsid w:val="00E20874"/>
    <w:rsid w:val="00E20901"/>
    <w:rsid w:val="00E243D6"/>
    <w:rsid w:val="00E25067"/>
    <w:rsid w:val="00E256A1"/>
    <w:rsid w:val="00E31AD1"/>
    <w:rsid w:val="00E35518"/>
    <w:rsid w:val="00E37065"/>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6CA"/>
    <w:rsid w:val="00E83E60"/>
    <w:rsid w:val="00E86D64"/>
    <w:rsid w:val="00E914AB"/>
    <w:rsid w:val="00E9158F"/>
    <w:rsid w:val="00E93BAD"/>
    <w:rsid w:val="00E94CE3"/>
    <w:rsid w:val="00EA2D07"/>
    <w:rsid w:val="00EA39AD"/>
    <w:rsid w:val="00EA6DF2"/>
    <w:rsid w:val="00EB184D"/>
    <w:rsid w:val="00EB2E3C"/>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2898"/>
    <w:rsid w:val="00EF4962"/>
    <w:rsid w:val="00EF6181"/>
    <w:rsid w:val="00F01FA6"/>
    <w:rsid w:val="00F0582A"/>
    <w:rsid w:val="00F117FC"/>
    <w:rsid w:val="00F11B8C"/>
    <w:rsid w:val="00F12B7A"/>
    <w:rsid w:val="00F130EE"/>
    <w:rsid w:val="00F133C5"/>
    <w:rsid w:val="00F16399"/>
    <w:rsid w:val="00F17249"/>
    <w:rsid w:val="00F31D8D"/>
    <w:rsid w:val="00F32425"/>
    <w:rsid w:val="00F329DD"/>
    <w:rsid w:val="00F33465"/>
    <w:rsid w:val="00F335FA"/>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DD0E-BA43-4817-8502-AD52B8A5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7599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6</cp:revision>
  <cp:lastPrinted>2019-07-22T06:48:00Z</cp:lastPrinted>
  <dcterms:created xsi:type="dcterms:W3CDTF">2019-07-22T06:49:00Z</dcterms:created>
  <dcterms:modified xsi:type="dcterms:W3CDTF">2019-07-23T06:30:00Z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